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1A1" w:rsidRPr="00187CA1" w:rsidRDefault="006D21A1" w:rsidP="006D21A1">
      <w:pPr>
        <w:pStyle w:val="NoSpacing"/>
        <w:spacing w:line="276" w:lineRule="auto"/>
        <w:jc w:val="center"/>
        <w:rPr>
          <w:rFonts w:cstheme="minorHAnsi"/>
          <w:b/>
          <w:sz w:val="28"/>
          <w:szCs w:val="28"/>
        </w:rPr>
      </w:pPr>
      <w:r w:rsidRPr="00187CA1">
        <w:rPr>
          <w:rFonts w:cstheme="minorHAnsi"/>
          <w:b/>
          <w:sz w:val="28"/>
          <w:szCs w:val="28"/>
        </w:rPr>
        <w:t xml:space="preserve">University of Wisconsin Madison </w:t>
      </w:r>
    </w:p>
    <w:p w:rsidR="006D21A1" w:rsidRPr="00187CA1" w:rsidRDefault="006D21A1" w:rsidP="006D21A1">
      <w:pPr>
        <w:pStyle w:val="NoSpacing"/>
        <w:spacing w:line="276" w:lineRule="auto"/>
        <w:jc w:val="center"/>
        <w:rPr>
          <w:rFonts w:cstheme="minorHAnsi"/>
          <w:b/>
          <w:sz w:val="28"/>
          <w:szCs w:val="28"/>
        </w:rPr>
      </w:pPr>
      <w:r w:rsidRPr="00187CA1">
        <w:rPr>
          <w:rFonts w:cstheme="minorHAnsi"/>
          <w:b/>
          <w:sz w:val="28"/>
          <w:szCs w:val="28"/>
        </w:rPr>
        <w:t>College of Agricultural and Life Sciences</w:t>
      </w:r>
    </w:p>
    <w:p w:rsidR="006D21A1" w:rsidRPr="00187CA1" w:rsidRDefault="006D21A1" w:rsidP="006D21A1">
      <w:pPr>
        <w:pStyle w:val="NoSpacing"/>
        <w:spacing w:line="276" w:lineRule="auto"/>
        <w:jc w:val="center"/>
        <w:rPr>
          <w:rFonts w:cstheme="minorHAnsi"/>
          <w:b/>
          <w:sz w:val="28"/>
          <w:szCs w:val="28"/>
        </w:rPr>
      </w:pPr>
      <w:r w:rsidRPr="00187CA1">
        <w:rPr>
          <w:rFonts w:cstheme="minorHAnsi"/>
          <w:b/>
          <w:sz w:val="28"/>
          <w:szCs w:val="28"/>
        </w:rPr>
        <w:t>Interdepartmental Memorandum of Understanding</w:t>
      </w: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  <w:r w:rsidRPr="00187CA1">
        <w:rPr>
          <w:rFonts w:cstheme="minorHAnsi"/>
          <w:b/>
          <w:sz w:val="26"/>
          <w:szCs w:val="26"/>
        </w:rPr>
        <w:t>Department 1:</w:t>
      </w:r>
      <w:r w:rsidRPr="00187CA1">
        <w:rPr>
          <w:rFonts w:cstheme="minorHAnsi"/>
          <w:b/>
          <w:sz w:val="24"/>
          <w:szCs w:val="24"/>
        </w:rPr>
        <w:t xml:space="preserve"> </w:t>
      </w:r>
      <w:r w:rsidR="00F829A2" w:rsidRPr="00187CA1">
        <w:rPr>
          <w:rFonts w:cstheme="minorHAnsi"/>
          <w:sz w:val="24"/>
          <w:szCs w:val="24"/>
        </w:rPr>
        <w:t>[Department Name]</w:t>
      </w: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  <w:r w:rsidRPr="00187CA1">
        <w:rPr>
          <w:rFonts w:cstheme="minorHAnsi"/>
          <w:b/>
          <w:sz w:val="26"/>
          <w:szCs w:val="26"/>
        </w:rPr>
        <w:t>Department 2:</w:t>
      </w:r>
      <w:r w:rsidR="00F829A2" w:rsidRPr="00187CA1">
        <w:rPr>
          <w:rFonts w:cstheme="minorHAnsi"/>
          <w:b/>
          <w:sz w:val="24"/>
          <w:szCs w:val="24"/>
        </w:rPr>
        <w:t xml:space="preserve"> </w:t>
      </w:r>
      <w:r w:rsidR="00F829A2" w:rsidRPr="00187CA1">
        <w:rPr>
          <w:rFonts w:cstheme="minorHAnsi"/>
          <w:sz w:val="24"/>
          <w:szCs w:val="24"/>
        </w:rPr>
        <w:t>[Department Name]</w:t>
      </w: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  <w:r w:rsidRPr="00187CA1">
        <w:rPr>
          <w:rFonts w:cstheme="minorHAnsi"/>
          <w:b/>
          <w:sz w:val="26"/>
          <w:szCs w:val="26"/>
        </w:rPr>
        <w:t>Subject:</w:t>
      </w:r>
      <w:r w:rsidR="00F829A2" w:rsidRPr="00187CA1">
        <w:rPr>
          <w:rFonts w:cstheme="minorHAnsi"/>
          <w:b/>
          <w:sz w:val="24"/>
          <w:szCs w:val="24"/>
        </w:rPr>
        <w:t xml:space="preserve"> </w:t>
      </w:r>
      <w:r w:rsidR="00F829A2" w:rsidRPr="00187CA1">
        <w:rPr>
          <w:rFonts w:cstheme="minorHAnsi"/>
          <w:sz w:val="24"/>
          <w:szCs w:val="24"/>
        </w:rPr>
        <w:t>[Focus of MOU]</w:t>
      </w:r>
    </w:p>
    <w:p w:rsidR="006D21A1" w:rsidRPr="00187CA1" w:rsidRDefault="006D21A1" w:rsidP="006D21A1">
      <w:pPr>
        <w:pStyle w:val="NoSpacing"/>
        <w:rPr>
          <w:rFonts w:cstheme="minorHAnsi"/>
          <w:b/>
          <w:sz w:val="24"/>
          <w:szCs w:val="24"/>
        </w:rPr>
      </w:pPr>
    </w:p>
    <w:p w:rsidR="00667C73" w:rsidRPr="00187CA1" w:rsidRDefault="00667C73" w:rsidP="006D21A1">
      <w:pPr>
        <w:pStyle w:val="NoSpacing"/>
        <w:rPr>
          <w:rFonts w:cstheme="minorHAnsi"/>
          <w:b/>
          <w:sz w:val="24"/>
          <w:szCs w:val="24"/>
        </w:rPr>
      </w:pPr>
    </w:p>
    <w:p w:rsidR="00187CA1" w:rsidRPr="00187CA1" w:rsidRDefault="00F829A2" w:rsidP="006D21A1">
      <w:pPr>
        <w:pStyle w:val="NoSpacing"/>
        <w:rPr>
          <w:rFonts w:cstheme="minorHAnsi"/>
          <w:b/>
          <w:sz w:val="26"/>
          <w:szCs w:val="26"/>
        </w:rPr>
      </w:pPr>
      <w:r w:rsidRPr="00187CA1">
        <w:rPr>
          <w:rFonts w:cstheme="minorHAnsi"/>
          <w:b/>
          <w:sz w:val="26"/>
          <w:szCs w:val="26"/>
        </w:rPr>
        <w:t xml:space="preserve">Scope  </w:t>
      </w:r>
    </w:p>
    <w:p w:rsidR="00F829A2" w:rsidRPr="00187CA1" w:rsidRDefault="00F829A2" w:rsidP="006D21A1">
      <w:pPr>
        <w:pStyle w:val="NoSpacing"/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This section clarifies at a high level what programs or activities are covered within this MOU.  For example, the scope of an MOU might be a shared academic program, shared administrative </w:t>
      </w:r>
      <w:bookmarkStart w:id="0" w:name="_GoBack"/>
      <w:bookmarkEnd w:id="0"/>
      <w:r w:rsidRPr="00187CA1">
        <w:rPr>
          <w:rFonts w:cstheme="minorHAnsi"/>
          <w:sz w:val="24"/>
          <w:szCs w:val="24"/>
        </w:rPr>
        <w:t>services, a joint-advising venture, etc.  This section should also clarify if something is outside of scope</w:t>
      </w:r>
      <w:r w:rsidR="00C7560E">
        <w:rPr>
          <w:rFonts w:cstheme="minorHAnsi"/>
          <w:sz w:val="24"/>
          <w:szCs w:val="24"/>
        </w:rPr>
        <w:t xml:space="preserve"> (e.g. related</w:t>
      </w:r>
      <w:r w:rsidR="00187CA1">
        <w:rPr>
          <w:rFonts w:cstheme="minorHAnsi"/>
          <w:sz w:val="24"/>
          <w:szCs w:val="24"/>
        </w:rPr>
        <w:t xml:space="preserve"> service, function, role)</w:t>
      </w:r>
      <w:r w:rsidRPr="00187CA1">
        <w:rPr>
          <w:rFonts w:cstheme="minorHAnsi"/>
          <w:sz w:val="24"/>
          <w:szCs w:val="24"/>
        </w:rPr>
        <w:t>.</w:t>
      </w:r>
    </w:p>
    <w:p w:rsid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680F66" w:rsidRPr="00187CA1" w:rsidRDefault="00680F66" w:rsidP="006D21A1">
      <w:pPr>
        <w:pStyle w:val="NoSpacing"/>
        <w:rPr>
          <w:rFonts w:cstheme="minorHAnsi"/>
          <w:b/>
          <w:sz w:val="24"/>
          <w:szCs w:val="24"/>
        </w:rPr>
      </w:pPr>
    </w:p>
    <w:p w:rsidR="00F829A2" w:rsidRPr="00187CA1" w:rsidRDefault="00F829A2" w:rsidP="006D21A1">
      <w:pPr>
        <w:pStyle w:val="NoSpacing"/>
        <w:rPr>
          <w:rFonts w:cstheme="minorHAnsi"/>
          <w:b/>
          <w:sz w:val="26"/>
          <w:szCs w:val="26"/>
        </w:rPr>
      </w:pPr>
      <w:r w:rsidRPr="00187CA1">
        <w:rPr>
          <w:rFonts w:cstheme="minorHAnsi"/>
          <w:b/>
          <w:sz w:val="26"/>
          <w:szCs w:val="26"/>
        </w:rPr>
        <w:t>Departme</w:t>
      </w:r>
      <w:r w:rsidR="00187CA1" w:rsidRPr="00187CA1">
        <w:rPr>
          <w:rFonts w:cstheme="minorHAnsi"/>
          <w:b/>
          <w:sz w:val="26"/>
          <w:szCs w:val="26"/>
        </w:rPr>
        <w:t>ntal Roles and Responsibilities</w:t>
      </w:r>
    </w:p>
    <w:p w:rsidR="00457A3A" w:rsidRPr="00187CA1" w:rsidRDefault="00187CA1" w:rsidP="006D21A1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section outlines what each department is responsible for as part of the MOU to avoid any confusion over roles.  </w:t>
      </w:r>
      <w:r w:rsidR="009E2B90">
        <w:rPr>
          <w:rFonts w:cstheme="minorHAnsi"/>
          <w:sz w:val="24"/>
          <w:szCs w:val="24"/>
        </w:rPr>
        <w:t xml:space="preserve">More bullets should be added as needed.  Subheadings may also be used to distinguish different parts of roles and responsibilities. </w:t>
      </w:r>
    </w:p>
    <w:p w:rsidR="00187CA1" w:rsidRP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457A3A" w:rsidRPr="00187CA1" w:rsidRDefault="00457A3A" w:rsidP="00187CA1">
      <w:pPr>
        <w:pStyle w:val="NoSpacing"/>
        <w:spacing w:line="360" w:lineRule="auto"/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Department 1: </w:t>
      </w:r>
    </w:p>
    <w:p w:rsidR="00457A3A" w:rsidRPr="00187CA1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457A3A" w:rsidRPr="00187CA1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457A3A" w:rsidRPr="00187CA1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457A3A" w:rsidRPr="00187CA1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457A3A" w:rsidRPr="00187CA1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457A3A" w:rsidRDefault="00457A3A" w:rsidP="00457A3A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F829A2" w:rsidRPr="00680F66" w:rsidRDefault="00F829A2" w:rsidP="00680F66">
      <w:pPr>
        <w:pStyle w:val="NoSpacing"/>
      </w:pPr>
    </w:p>
    <w:p w:rsidR="00187CA1" w:rsidRPr="00187CA1" w:rsidRDefault="00187CA1" w:rsidP="00187CA1">
      <w:pPr>
        <w:pStyle w:val="NoSpacing"/>
        <w:spacing w:line="360" w:lineRule="auto"/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>Department 2:</w:t>
      </w:r>
    </w:p>
    <w:p w:rsidR="00187CA1" w:rsidRPr="00187CA1" w:rsidRDefault="00187CA1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</w:p>
    <w:p w:rsidR="00187CA1" w:rsidRPr="00187CA1" w:rsidRDefault="00187CA1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187CA1" w:rsidRPr="00187CA1" w:rsidRDefault="00187CA1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187CA1" w:rsidRPr="00187CA1" w:rsidRDefault="00187CA1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187CA1" w:rsidRDefault="00187CA1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87CA1">
        <w:rPr>
          <w:rFonts w:cstheme="minorHAnsi"/>
          <w:sz w:val="24"/>
          <w:szCs w:val="24"/>
        </w:rPr>
        <w:t xml:space="preserve"> </w:t>
      </w:r>
    </w:p>
    <w:p w:rsidR="00680F66" w:rsidRPr="00187CA1" w:rsidRDefault="00680F66" w:rsidP="00187CA1">
      <w:pPr>
        <w:pStyle w:val="NoSpacing"/>
        <w:numPr>
          <w:ilvl w:val="0"/>
          <w:numId w:val="1"/>
        </w:numPr>
        <w:rPr>
          <w:rFonts w:cstheme="minorHAnsi"/>
          <w:sz w:val="24"/>
          <w:szCs w:val="24"/>
        </w:rPr>
      </w:pPr>
    </w:p>
    <w:p w:rsidR="006D127F" w:rsidRDefault="006D127F" w:rsidP="006D21A1">
      <w:pPr>
        <w:pStyle w:val="NoSpacing"/>
        <w:rPr>
          <w:rFonts w:cstheme="minorHAnsi"/>
          <w:b/>
          <w:sz w:val="26"/>
          <w:szCs w:val="26"/>
        </w:rPr>
      </w:pPr>
    </w:p>
    <w:p w:rsidR="006D127F" w:rsidRDefault="006D127F" w:rsidP="006D21A1">
      <w:pPr>
        <w:pStyle w:val="NoSpacing"/>
        <w:rPr>
          <w:rFonts w:cstheme="minorHAnsi"/>
          <w:b/>
          <w:sz w:val="26"/>
          <w:szCs w:val="26"/>
        </w:rPr>
      </w:pPr>
    </w:p>
    <w:p w:rsidR="00F829A2" w:rsidRDefault="00F829A2" w:rsidP="006D21A1">
      <w:pPr>
        <w:pStyle w:val="NoSpacing"/>
        <w:rPr>
          <w:rFonts w:cstheme="minorHAnsi"/>
          <w:b/>
          <w:sz w:val="26"/>
          <w:szCs w:val="26"/>
        </w:rPr>
      </w:pPr>
      <w:r w:rsidRPr="00680F66">
        <w:rPr>
          <w:rFonts w:cstheme="minorHAnsi"/>
          <w:b/>
          <w:sz w:val="26"/>
          <w:szCs w:val="26"/>
        </w:rPr>
        <w:lastRenderedPageBreak/>
        <w:t>Reso</w:t>
      </w:r>
      <w:r w:rsidR="00680F66" w:rsidRPr="00680F66">
        <w:rPr>
          <w:rFonts w:cstheme="minorHAnsi"/>
          <w:b/>
          <w:sz w:val="26"/>
          <w:szCs w:val="26"/>
        </w:rPr>
        <w:t>urce Allocation</w:t>
      </w:r>
    </w:p>
    <w:p w:rsidR="00187CA1" w:rsidRDefault="00680F66" w:rsidP="006D21A1">
      <w:pPr>
        <w:pStyle w:val="NoSpacing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>This section clarifies what resources each department will bring to the joint venture, as well as how any resources derived from the venture w</w:t>
      </w:r>
      <w:r w:rsidR="009E2B90">
        <w:rPr>
          <w:rFonts w:cstheme="minorHAnsi"/>
          <w:sz w:val="24"/>
          <w:szCs w:val="24"/>
        </w:rPr>
        <w:t>ill</w:t>
      </w:r>
      <w:r>
        <w:rPr>
          <w:rFonts w:cstheme="minorHAnsi"/>
          <w:sz w:val="24"/>
          <w:szCs w:val="24"/>
        </w:rPr>
        <w:t xml:space="preserve"> be shared by the departments.</w:t>
      </w:r>
    </w:p>
    <w:p w:rsid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187CA1" w:rsidRPr="00680F66" w:rsidRDefault="00680F66" w:rsidP="006D21A1">
      <w:pPr>
        <w:pStyle w:val="NoSpacing"/>
        <w:rPr>
          <w:rFonts w:cstheme="minorHAnsi"/>
          <w:b/>
          <w:sz w:val="26"/>
          <w:szCs w:val="26"/>
        </w:rPr>
      </w:pPr>
      <w:r w:rsidRPr="00680F66">
        <w:rPr>
          <w:rFonts w:cstheme="minorHAnsi"/>
          <w:b/>
          <w:sz w:val="26"/>
          <w:szCs w:val="26"/>
        </w:rPr>
        <w:t>Additional Terms</w:t>
      </w:r>
    </w:p>
    <w:p w:rsidR="00187CA1" w:rsidRPr="00187CA1" w:rsidRDefault="00187CA1" w:rsidP="006D21A1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section is optional, if needed.  Addition terms might include how CFI will be tracked for joint teaching ventures, who will handle </w:t>
      </w:r>
      <w:r w:rsidR="00680F66">
        <w:rPr>
          <w:rFonts w:cstheme="minorHAnsi"/>
          <w:sz w:val="24"/>
          <w:szCs w:val="24"/>
        </w:rPr>
        <w:t>repairs to a joint facility, etc.</w:t>
      </w:r>
    </w:p>
    <w:p w:rsid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187CA1" w:rsidRDefault="00187CA1" w:rsidP="006D21A1">
      <w:pPr>
        <w:pStyle w:val="NoSpacing"/>
        <w:rPr>
          <w:rFonts w:cstheme="minorHAnsi"/>
          <w:b/>
          <w:sz w:val="24"/>
          <w:szCs w:val="24"/>
        </w:rPr>
      </w:pPr>
    </w:p>
    <w:p w:rsidR="00187CA1" w:rsidRPr="00680F66" w:rsidRDefault="00187CA1" w:rsidP="006D21A1">
      <w:pPr>
        <w:pStyle w:val="NoSpacing"/>
        <w:rPr>
          <w:rFonts w:cstheme="minorHAnsi"/>
          <w:b/>
          <w:sz w:val="26"/>
          <w:szCs w:val="26"/>
        </w:rPr>
      </w:pPr>
      <w:r w:rsidRPr="00680F66">
        <w:rPr>
          <w:rFonts w:cstheme="minorHAnsi"/>
          <w:b/>
          <w:sz w:val="26"/>
          <w:szCs w:val="26"/>
        </w:rPr>
        <w:t>Duration and Process for Review</w:t>
      </w:r>
    </w:p>
    <w:p w:rsidR="006D21A1" w:rsidRPr="00680F66" w:rsidRDefault="00680F66" w:rsidP="006D21A1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This section details the duration of the MOU and/or at which points it will be reviewed for any necessary revisions to ensure the joint venture is meeting the needs of </w:t>
      </w:r>
      <w:r w:rsidR="00D14BBC">
        <w:rPr>
          <w:rFonts w:cstheme="minorHAnsi"/>
          <w:sz w:val="24"/>
          <w:szCs w:val="24"/>
        </w:rPr>
        <w:t xml:space="preserve">all involved </w:t>
      </w:r>
      <w:r w:rsidR="005323E8">
        <w:rPr>
          <w:rFonts w:cstheme="minorHAnsi"/>
          <w:sz w:val="24"/>
          <w:szCs w:val="24"/>
        </w:rPr>
        <w:t xml:space="preserve">departments and the college.  </w:t>
      </w:r>
      <w:r w:rsidR="005323E8" w:rsidRPr="006D127F">
        <w:rPr>
          <w:rFonts w:cstheme="minorHAnsi"/>
          <w:sz w:val="24"/>
          <w:szCs w:val="24"/>
        </w:rPr>
        <w:t xml:space="preserve">Interdepartmental MOUs in CALS should be updated every 3-5 years, not to exceed five years.  Additionally, departments </w:t>
      </w:r>
      <w:r w:rsidR="00D14BBC">
        <w:rPr>
          <w:rFonts w:cstheme="minorHAnsi"/>
          <w:sz w:val="24"/>
          <w:szCs w:val="24"/>
        </w:rPr>
        <w:t>must</w:t>
      </w:r>
      <w:r w:rsidR="005323E8" w:rsidRPr="006D127F">
        <w:rPr>
          <w:rFonts w:cstheme="minorHAnsi"/>
          <w:sz w:val="24"/>
          <w:szCs w:val="24"/>
        </w:rPr>
        <w:t xml:space="preserve"> check-in with each other (and the Dean) annually to assess how the joint venture is going. </w:t>
      </w:r>
    </w:p>
    <w:p w:rsidR="006D21A1" w:rsidRPr="00187CA1" w:rsidRDefault="006D21A1" w:rsidP="006D21A1">
      <w:pPr>
        <w:pStyle w:val="NoSpacing"/>
        <w:rPr>
          <w:rFonts w:cstheme="minorHAnsi"/>
          <w:b/>
        </w:rPr>
      </w:pPr>
    </w:p>
    <w:p w:rsidR="006D127F" w:rsidRDefault="006D127F" w:rsidP="006D21A1">
      <w:pPr>
        <w:pStyle w:val="NoSpacing"/>
        <w:rPr>
          <w:rFonts w:cstheme="minorHAnsi"/>
          <w:b/>
          <w:sz w:val="26"/>
          <w:szCs w:val="26"/>
        </w:rPr>
      </w:pPr>
    </w:p>
    <w:p w:rsidR="006D21A1" w:rsidRPr="006D127F" w:rsidRDefault="006D127F" w:rsidP="006D21A1">
      <w:pPr>
        <w:pStyle w:val="NoSpacing"/>
        <w:rPr>
          <w:rFonts w:cstheme="minorHAnsi"/>
        </w:rPr>
      </w:pPr>
      <w:r w:rsidRPr="006D127F">
        <w:rPr>
          <w:rFonts w:cstheme="minorHAnsi"/>
          <w:b/>
          <w:sz w:val="26"/>
          <w:szCs w:val="26"/>
        </w:rPr>
        <w:t>Effective Date:</w:t>
      </w:r>
      <w:r>
        <w:rPr>
          <w:rFonts w:cstheme="minorHAnsi"/>
          <w:b/>
          <w:sz w:val="26"/>
          <w:szCs w:val="26"/>
        </w:rPr>
        <w:t xml:space="preserve"> </w:t>
      </w:r>
      <w:r w:rsidRPr="006D127F">
        <w:rPr>
          <w:rFonts w:cstheme="minorHAnsi"/>
          <w:sz w:val="24"/>
          <w:szCs w:val="24"/>
        </w:rPr>
        <w:t>[Date MOU Takes Effect]</w:t>
      </w:r>
    </w:p>
    <w:p w:rsidR="006D127F" w:rsidRDefault="006D127F" w:rsidP="006D21A1">
      <w:pPr>
        <w:pStyle w:val="NoSpacing"/>
        <w:rPr>
          <w:rFonts w:cstheme="minorHAnsi"/>
          <w:b/>
        </w:rPr>
      </w:pPr>
    </w:p>
    <w:p w:rsidR="006D127F" w:rsidRDefault="006D127F" w:rsidP="006D21A1">
      <w:pPr>
        <w:pStyle w:val="NoSpacing"/>
        <w:rPr>
          <w:rFonts w:cstheme="minorHAnsi"/>
          <w:b/>
          <w:sz w:val="26"/>
          <w:szCs w:val="26"/>
        </w:rPr>
      </w:pPr>
      <w:r w:rsidRPr="006D127F">
        <w:rPr>
          <w:rFonts w:cstheme="minorHAnsi"/>
          <w:b/>
          <w:sz w:val="26"/>
          <w:szCs w:val="26"/>
        </w:rPr>
        <w:t>E</w:t>
      </w:r>
      <w:r>
        <w:rPr>
          <w:rFonts w:cstheme="minorHAnsi"/>
          <w:b/>
          <w:sz w:val="26"/>
          <w:szCs w:val="26"/>
        </w:rPr>
        <w:t>xpiration Date</w:t>
      </w:r>
      <w:r w:rsidRPr="006D127F">
        <w:rPr>
          <w:rFonts w:cstheme="minorHAnsi"/>
          <w:b/>
          <w:sz w:val="26"/>
          <w:szCs w:val="26"/>
        </w:rPr>
        <w:t>:</w:t>
      </w:r>
      <w:r>
        <w:rPr>
          <w:rFonts w:cstheme="minorHAnsi"/>
          <w:b/>
          <w:sz w:val="26"/>
          <w:szCs w:val="26"/>
        </w:rPr>
        <w:t xml:space="preserve"> </w:t>
      </w:r>
      <w:r w:rsidRPr="006D127F">
        <w:rPr>
          <w:rFonts w:cstheme="minorHAnsi"/>
          <w:sz w:val="24"/>
          <w:szCs w:val="24"/>
        </w:rPr>
        <w:t xml:space="preserve">[Date </w:t>
      </w:r>
      <w:r>
        <w:rPr>
          <w:rFonts w:cstheme="minorHAnsi"/>
          <w:sz w:val="24"/>
          <w:szCs w:val="24"/>
        </w:rPr>
        <w:t xml:space="preserve">Current </w:t>
      </w:r>
      <w:r w:rsidRPr="006D127F">
        <w:rPr>
          <w:rFonts w:cstheme="minorHAnsi"/>
          <w:sz w:val="24"/>
          <w:szCs w:val="24"/>
        </w:rPr>
        <w:t>MOU Expires</w:t>
      </w:r>
      <w:r>
        <w:rPr>
          <w:rFonts w:cstheme="minorHAnsi"/>
          <w:sz w:val="24"/>
          <w:szCs w:val="24"/>
        </w:rPr>
        <w:t xml:space="preserve"> – Not to Exceed Five Years</w:t>
      </w:r>
      <w:r w:rsidRPr="006D127F">
        <w:rPr>
          <w:rFonts w:cstheme="minorHAnsi"/>
          <w:sz w:val="24"/>
          <w:szCs w:val="24"/>
        </w:rPr>
        <w:t>]</w:t>
      </w:r>
      <w:r w:rsidRPr="006D127F">
        <w:rPr>
          <w:rFonts w:cstheme="minorHAnsi"/>
          <w:b/>
          <w:sz w:val="26"/>
          <w:szCs w:val="26"/>
        </w:rPr>
        <w:t xml:space="preserve"> </w:t>
      </w:r>
    </w:p>
    <w:p w:rsidR="006D127F" w:rsidRDefault="006D127F" w:rsidP="006D21A1">
      <w:pPr>
        <w:pStyle w:val="NoSpacing"/>
        <w:rPr>
          <w:rFonts w:cstheme="minorHAnsi"/>
          <w:b/>
          <w:sz w:val="26"/>
          <w:szCs w:val="26"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6D127F" w:rsidRPr="00E17F2B" w:rsidRDefault="006D127F" w:rsidP="006D21A1">
      <w:pPr>
        <w:pStyle w:val="NoSpacing"/>
        <w:rPr>
          <w:rFonts w:ascii="Calibri" w:hAnsi="Calibri" w:cstheme="minorHAnsi"/>
          <w:i/>
          <w:color w:val="FF0000"/>
          <w:sz w:val="24"/>
          <w:szCs w:val="24"/>
        </w:rPr>
      </w:pPr>
    </w:p>
    <w:p w:rsidR="005323E8" w:rsidRPr="00E17F2B" w:rsidRDefault="006D127F" w:rsidP="00E17F2B">
      <w:pPr>
        <w:rPr>
          <w:rFonts w:cstheme="minorHAnsi"/>
          <w:i/>
          <w:sz w:val="24"/>
          <w:szCs w:val="24"/>
        </w:rPr>
      </w:pPr>
      <w:r w:rsidRPr="00E17F2B">
        <w:rPr>
          <w:rFonts w:cstheme="minorHAnsi"/>
          <w:i/>
          <w:sz w:val="24"/>
          <w:szCs w:val="24"/>
        </w:rPr>
        <w:t>Once signed by the respective department chairs</w:t>
      </w:r>
      <w:r w:rsidR="00E17F2B">
        <w:rPr>
          <w:rFonts w:cstheme="minorHAnsi"/>
          <w:i/>
          <w:sz w:val="24"/>
          <w:szCs w:val="24"/>
        </w:rPr>
        <w:t xml:space="preserve">, MOUs must be submitted to </w:t>
      </w:r>
      <w:r w:rsidR="00E17F2B" w:rsidRPr="00E17F2B">
        <w:rPr>
          <w:rFonts w:cstheme="minorHAnsi"/>
          <w:i/>
          <w:sz w:val="24"/>
          <w:szCs w:val="24"/>
        </w:rPr>
        <w:t>Julie Scharm (</w:t>
      </w:r>
      <w:hyperlink r:id="rId7" w:history="1">
        <w:r w:rsidR="00E17F2B" w:rsidRPr="00E17F2B">
          <w:rPr>
            <w:rFonts w:cstheme="minorHAnsi"/>
            <w:i/>
            <w:sz w:val="24"/>
            <w:szCs w:val="24"/>
          </w:rPr>
          <w:t>julie.scharm@wisc.edu</w:t>
        </w:r>
      </w:hyperlink>
      <w:r w:rsidR="00E17F2B" w:rsidRPr="00E17F2B">
        <w:rPr>
          <w:rFonts w:cstheme="minorHAnsi"/>
          <w:i/>
          <w:sz w:val="24"/>
          <w:szCs w:val="24"/>
        </w:rPr>
        <w:t xml:space="preserve">) in the </w:t>
      </w:r>
      <w:r w:rsidRPr="00E17F2B">
        <w:rPr>
          <w:rFonts w:cstheme="minorHAnsi"/>
          <w:i/>
          <w:sz w:val="24"/>
          <w:szCs w:val="24"/>
        </w:rPr>
        <w:t xml:space="preserve">Dean’s Office. </w:t>
      </w:r>
    </w:p>
    <w:p w:rsidR="006D127F" w:rsidRPr="00E17F2B" w:rsidRDefault="006D127F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Default="005323E8" w:rsidP="006D21A1">
      <w:pPr>
        <w:pStyle w:val="NoSpacing"/>
        <w:rPr>
          <w:rFonts w:cstheme="minorHAnsi"/>
          <w:b/>
        </w:rPr>
      </w:pPr>
    </w:p>
    <w:p w:rsidR="005323E8" w:rsidRPr="005323E8" w:rsidRDefault="005323E8" w:rsidP="006D21A1">
      <w:pPr>
        <w:pStyle w:val="NoSpacing"/>
        <w:rPr>
          <w:rFonts w:cstheme="minorHAnsi"/>
          <w:b/>
          <w:color w:val="FF0000"/>
        </w:rPr>
      </w:pPr>
    </w:p>
    <w:p w:rsidR="005323E8" w:rsidRPr="005323E8" w:rsidRDefault="005323E8" w:rsidP="006D21A1">
      <w:pPr>
        <w:pStyle w:val="NoSpacing"/>
        <w:rPr>
          <w:rFonts w:cstheme="minorHAnsi"/>
          <w:b/>
          <w:color w:val="FF0000"/>
        </w:rPr>
      </w:pPr>
    </w:p>
    <w:p w:rsidR="005323E8" w:rsidRPr="006D127F" w:rsidRDefault="005323E8" w:rsidP="005323E8">
      <w:pPr>
        <w:pStyle w:val="NoSpacing"/>
        <w:rPr>
          <w:rFonts w:cstheme="minorHAnsi"/>
          <w:b/>
        </w:rPr>
      </w:pPr>
      <w:r w:rsidRPr="006D127F">
        <w:rPr>
          <w:rFonts w:cstheme="minorHAnsi"/>
          <w:b/>
        </w:rPr>
        <w:t>______________________________________                    ______________________________________</w:t>
      </w:r>
    </w:p>
    <w:p w:rsidR="005323E8" w:rsidRPr="006D127F" w:rsidRDefault="005323E8" w:rsidP="005323E8">
      <w:pPr>
        <w:pStyle w:val="NoSpacing"/>
        <w:spacing w:line="360" w:lineRule="auto"/>
        <w:rPr>
          <w:rFonts w:cstheme="minorHAnsi"/>
        </w:rPr>
      </w:pPr>
      <w:r w:rsidRPr="006D127F">
        <w:rPr>
          <w:rFonts w:cstheme="minorHAnsi"/>
        </w:rPr>
        <w:t xml:space="preserve">                      </w:t>
      </w:r>
    </w:p>
    <w:p w:rsidR="005323E8" w:rsidRPr="006D127F" w:rsidRDefault="005323E8" w:rsidP="005323E8">
      <w:pPr>
        <w:pStyle w:val="NoSpacing"/>
        <w:spacing w:line="360" w:lineRule="auto"/>
        <w:rPr>
          <w:rFonts w:cstheme="minorHAnsi"/>
        </w:rPr>
      </w:pPr>
      <w:r w:rsidRPr="006D127F">
        <w:rPr>
          <w:rFonts w:cstheme="minorHAnsi"/>
          <w:sz w:val="24"/>
          <w:szCs w:val="24"/>
        </w:rPr>
        <w:t xml:space="preserve">Chair, </w:t>
      </w:r>
      <w:r w:rsidR="006D127F" w:rsidRPr="006D127F">
        <w:rPr>
          <w:rFonts w:cstheme="minorHAnsi"/>
          <w:sz w:val="24"/>
          <w:szCs w:val="24"/>
        </w:rPr>
        <w:t>[</w:t>
      </w:r>
      <w:r w:rsidRPr="006D127F">
        <w:rPr>
          <w:rFonts w:cstheme="minorHAnsi"/>
          <w:sz w:val="24"/>
          <w:szCs w:val="24"/>
        </w:rPr>
        <w:t>Department 1</w:t>
      </w:r>
      <w:r w:rsidR="006D127F" w:rsidRPr="006D127F">
        <w:rPr>
          <w:rFonts w:cstheme="minorHAnsi"/>
          <w:sz w:val="24"/>
          <w:szCs w:val="24"/>
        </w:rPr>
        <w:t xml:space="preserve"> Name]</w:t>
      </w:r>
      <w:r w:rsidR="006D127F" w:rsidRPr="006D127F">
        <w:rPr>
          <w:rFonts w:cstheme="minorHAnsi"/>
          <w:sz w:val="24"/>
          <w:szCs w:val="24"/>
        </w:rPr>
        <w:tab/>
      </w:r>
      <w:r w:rsidR="006D127F" w:rsidRPr="006D127F">
        <w:rPr>
          <w:rFonts w:cstheme="minorHAnsi"/>
          <w:sz w:val="24"/>
          <w:szCs w:val="24"/>
        </w:rPr>
        <w:tab/>
      </w:r>
      <w:r w:rsidR="006D127F" w:rsidRPr="006D127F">
        <w:rPr>
          <w:rFonts w:cstheme="minorHAnsi"/>
          <w:sz w:val="24"/>
          <w:szCs w:val="24"/>
        </w:rPr>
        <w:tab/>
        <w:t xml:space="preserve">                </w:t>
      </w:r>
      <w:r w:rsidRPr="006D127F">
        <w:rPr>
          <w:rFonts w:cstheme="minorHAnsi"/>
          <w:sz w:val="24"/>
          <w:szCs w:val="24"/>
        </w:rPr>
        <w:t xml:space="preserve">Chair, </w:t>
      </w:r>
      <w:r w:rsidR="006D127F" w:rsidRPr="006D127F">
        <w:rPr>
          <w:rFonts w:cstheme="minorHAnsi"/>
          <w:sz w:val="24"/>
          <w:szCs w:val="24"/>
        </w:rPr>
        <w:t>[</w:t>
      </w:r>
      <w:r w:rsidRPr="006D127F">
        <w:rPr>
          <w:rFonts w:cstheme="minorHAnsi"/>
          <w:sz w:val="24"/>
          <w:szCs w:val="24"/>
        </w:rPr>
        <w:t>Department 2</w:t>
      </w:r>
      <w:r w:rsidR="006D127F" w:rsidRPr="006D127F">
        <w:rPr>
          <w:rFonts w:cstheme="minorHAnsi"/>
          <w:sz w:val="24"/>
          <w:szCs w:val="24"/>
        </w:rPr>
        <w:t xml:space="preserve"> Name]</w:t>
      </w:r>
    </w:p>
    <w:p w:rsidR="005323E8" w:rsidRPr="00187CA1" w:rsidRDefault="005323E8" w:rsidP="006D21A1">
      <w:pPr>
        <w:pStyle w:val="NoSpacing"/>
        <w:rPr>
          <w:rFonts w:cstheme="minorHAnsi"/>
          <w:b/>
        </w:rPr>
      </w:pPr>
    </w:p>
    <w:sectPr w:rsidR="005323E8" w:rsidRPr="00187C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7101" w:rsidRDefault="00047101" w:rsidP="00047101">
      <w:r>
        <w:separator/>
      </w:r>
    </w:p>
  </w:endnote>
  <w:endnote w:type="continuationSeparator" w:id="0">
    <w:p w:rsidR="00047101" w:rsidRDefault="00047101" w:rsidP="00047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altName w:val="Sylfaen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7101" w:rsidRDefault="00047101" w:rsidP="00047101">
      <w:r>
        <w:separator/>
      </w:r>
    </w:p>
  </w:footnote>
  <w:footnote w:type="continuationSeparator" w:id="0">
    <w:p w:rsidR="00047101" w:rsidRDefault="00047101" w:rsidP="000471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101" w:rsidRDefault="000471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1158DD"/>
    <w:multiLevelType w:val="hybridMultilevel"/>
    <w:tmpl w:val="D114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1A1"/>
    <w:rsid w:val="00047101"/>
    <w:rsid w:val="00187CA1"/>
    <w:rsid w:val="001E5EAB"/>
    <w:rsid w:val="00457A3A"/>
    <w:rsid w:val="00480516"/>
    <w:rsid w:val="00524ED0"/>
    <w:rsid w:val="005323E8"/>
    <w:rsid w:val="00667C73"/>
    <w:rsid w:val="00680F66"/>
    <w:rsid w:val="006D127F"/>
    <w:rsid w:val="006D21A1"/>
    <w:rsid w:val="00801706"/>
    <w:rsid w:val="00891CA4"/>
    <w:rsid w:val="00904D8F"/>
    <w:rsid w:val="009E2B90"/>
    <w:rsid w:val="00C7560E"/>
    <w:rsid w:val="00D14BBC"/>
    <w:rsid w:val="00E17F2B"/>
    <w:rsid w:val="00F82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C20B14E-23B0-44FE-9DBE-7FCAFE066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7F2B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D21A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0F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F6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E17F2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71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7101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0471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47101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6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julie.scharm@wisc.ed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Paice</dc:creator>
  <cp:keywords/>
  <dc:description/>
  <cp:lastModifiedBy>Luedtke, Kara</cp:lastModifiedBy>
  <cp:revision>2</cp:revision>
  <cp:lastPrinted>2018-08-06T18:07:00Z</cp:lastPrinted>
  <dcterms:created xsi:type="dcterms:W3CDTF">2018-08-24T16:28:00Z</dcterms:created>
  <dcterms:modified xsi:type="dcterms:W3CDTF">2018-08-24T16:28:00Z</dcterms:modified>
</cp:coreProperties>
</file>